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97" w:rsidRDefault="00B90D97" w:rsidP="00B90D97">
      <w:pPr>
        <w:tabs>
          <w:tab w:val="center" w:pos="4153"/>
          <w:tab w:val="right" w:pos="9498"/>
        </w:tabs>
        <w:spacing w:after="200"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62D3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21F22DA" wp14:editId="6F88DC2F">
            <wp:simplePos x="0" y="0"/>
            <wp:positionH relativeFrom="column">
              <wp:posOffset>1847850</wp:posOffset>
            </wp:positionH>
            <wp:positionV relativeFrom="paragraph">
              <wp:posOffset>-278765</wp:posOffset>
            </wp:positionV>
            <wp:extent cx="2000885" cy="800100"/>
            <wp:effectExtent l="0" t="0" r="0" b="0"/>
            <wp:wrapNone/>
            <wp:docPr id="256" name="Picture 256" descr="logo ERC (tre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RC (tre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proofErr w:type="spellStart"/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กฟ</w:t>
      </w:r>
      <w:proofErr w:type="spellEnd"/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. </w:t>
      </w:r>
      <w:r w:rsidR="000D6BA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97(3)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-</w:t>
      </w:r>
      <w:r w:rsidRPr="00040F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ย.</w:t>
      </w:r>
      <w:r w:rsidR="000D6BA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</w:t>
      </w:r>
    </w:p>
    <w:p w:rsidR="00B90D97" w:rsidRPr="00040F19" w:rsidRDefault="00B90D97" w:rsidP="00B90D97">
      <w:pPr>
        <w:tabs>
          <w:tab w:val="center" w:pos="4153"/>
          <w:tab w:val="right" w:pos="9498"/>
        </w:tabs>
        <w:spacing w:after="200"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B90D97" w:rsidRDefault="00B90D97" w:rsidP="00B90D97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  <w:r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แบบสรุปผล</w:t>
      </w:r>
      <w:r w:rsidRPr="00040F19"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การวิเคราะห์ปัจจัย</w:t>
      </w:r>
      <w:r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แวดล้อม</w:t>
      </w:r>
    </w:p>
    <w:p w:rsidR="00B90D97" w:rsidRPr="00B90D97" w:rsidRDefault="00B90D97" w:rsidP="00B90D97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</w:pPr>
      <w:r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กองทุนพัฒนาไฟฟ้า</w:t>
      </w:r>
      <w:r>
        <w:rPr>
          <w:rFonts w:ascii="TH SarabunPSK" w:eastAsiaTheme="minorHAnsi" w:hAnsi="TH SarabunPSK" w:cs="TH SarabunPSK"/>
          <w:b/>
          <w:bCs/>
          <w:sz w:val="40"/>
          <w:szCs w:val="40"/>
        </w:rPr>
        <w:tab/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Pr="00040F19" w:rsidRDefault="00B90D97" w:rsidP="00B90D97">
      <w:pPr>
        <w:tabs>
          <w:tab w:val="left" w:pos="4678"/>
          <w:tab w:val="left" w:pos="5670"/>
        </w:tabs>
        <w:spacing w:after="120"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กองทุนพัฒนาไฟฟ้า</w:t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ประเภทกองทุน</w:t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Default="00B90D97" w:rsidP="00B90D97">
      <w:pPr>
        <w:tabs>
          <w:tab w:val="left" w:pos="2835"/>
          <w:tab w:val="left" w:pos="5670"/>
          <w:tab w:val="left" w:pos="8647"/>
        </w:tabs>
        <w:spacing w:after="120"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การประชุม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    </w:t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 w:rsidR="0065298C">
        <w:rPr>
          <w:rFonts w:ascii="TH SarabunPSK" w:eastAsiaTheme="minorHAnsi" w:hAnsi="TH SarabunPSK" w:cs="TH SarabunPSK" w:hint="cs"/>
          <w:sz w:val="32"/>
          <w:szCs w:val="32"/>
          <w:cs/>
        </w:rPr>
        <w:t>เดือน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 </w:t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Pr="00040F19" w:rsidRDefault="00B90D97" w:rsidP="00B90D97">
      <w:pPr>
        <w:tabs>
          <w:tab w:val="left" w:pos="8647"/>
        </w:tabs>
        <w:spacing w:after="120"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สถานที่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Pr="007B1425" w:rsidRDefault="00B90D97" w:rsidP="00B90D97">
      <w:pPr>
        <w:spacing w:after="200" w:line="276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7B142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B1425">
        <w:rPr>
          <w:rFonts w:ascii="TH SarabunPSK" w:eastAsiaTheme="minorHAnsi" w:hAnsi="TH SarabunPSK" w:cs="TH SarabunPSK" w:hint="cs"/>
          <w:sz w:val="32"/>
          <w:szCs w:val="32"/>
          <w:cs/>
        </w:rPr>
        <w:t>คณะกรรมการพัฒนาชุมชนในพื้นที่รอบโรงไฟฟ้า (คพรฟ.) กองทุนพัฒนาไฟฟ้า</w:t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  <w:r w:rsidRPr="00B90D97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B90D97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 w:rsidRPr="00B90D97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B90D97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 w:rsidRPr="007B142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ได้ร่วมกันวิเคราะห์ปัจจัยแวดล้อมที่มีผลต่อการดำเนินงานของกองทุนพัฒนาไฟฟ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้าฯ ซึ่งสามารถสรุปผลการวิเคราะห์</w:t>
      </w:r>
      <w:r w:rsidRPr="007B1425">
        <w:rPr>
          <w:rFonts w:ascii="TH SarabunPSK" w:eastAsiaTheme="minorHAnsi" w:hAnsi="TH SarabunPSK" w:cs="TH SarabunPSK" w:hint="cs"/>
          <w:sz w:val="32"/>
          <w:szCs w:val="32"/>
          <w:cs/>
        </w:rPr>
        <w:t>ได้ ดังนี้</w:t>
      </w:r>
    </w:p>
    <w:p w:rsidR="00B90D97" w:rsidRPr="00EC23E6" w:rsidRDefault="000D6BAF" w:rsidP="00B90D97">
      <w:pPr>
        <w:spacing w:after="200" w:line="276" w:lineRule="auto"/>
        <w:ind w:left="284" w:hanging="284"/>
        <w:jc w:val="thaiDistribute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EC23E6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t>1</w:t>
      </w:r>
      <w:r w:rsidR="00B90D97" w:rsidRPr="00EC23E6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B90D97" w:rsidRPr="00EC23E6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ปัจจัยแวดล้อมภายใน</w:t>
      </w:r>
      <w:r w:rsidR="00B90D97" w:rsidRPr="00EC23E6">
        <w:rPr>
          <w:rFonts w:ascii="TH SarabunPSK" w:eastAsiaTheme="minorHAnsi" w:hAnsi="TH SarabunPSK" w:cs="TH SarabunPSK"/>
          <w:b/>
          <w:bCs/>
          <w:spacing w:val="-4"/>
          <w:sz w:val="32"/>
          <w:szCs w:val="32"/>
          <w:u w:val="single"/>
        </w:rPr>
        <w:t xml:space="preserve"> </w:t>
      </w:r>
      <w:r w:rsidR="00B90D97" w:rsidRPr="00EC23E6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(ให้ระบุประเด็นที่เป็นจุดแข็ง-จุดอ่อน โดยพิจารณาจากปัจจัยภายใน</w:t>
      </w:r>
      <w:r w:rsidR="00EC23E6" w:rsidRPr="00EC23E6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</w:t>
      </w:r>
      <w:r w:rsidR="00B90D97" w:rsidRPr="00EC23E6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เช่น</w:t>
      </w:r>
      <w:r w:rsidR="00B90D97" w:rsidRPr="00EC23E6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 </w:t>
      </w:r>
      <w:r w:rsidR="00B90D97" w:rsidRPr="00EC23E6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โครงสร้างชุมชน วัฒนธรรมชุมชน ความเข้มแข็งของชุมชน การประกอบอาชีพ หน่วยงานที่เกี่ยวข้อง เป็นต้น)</w:t>
      </w:r>
    </w:p>
    <w:p w:rsidR="00B90D97" w:rsidRPr="00040F19" w:rsidRDefault="000D6BAF" w:rsidP="00B90D97">
      <w:pPr>
        <w:spacing w:before="60" w:line="288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1.1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จุดแข็ง</w:t>
      </w:r>
      <w:r w:rsidR="00B90D97" w:rsidRPr="00040F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 w:rsidR="00B90D97" w:rsidRPr="00040F19">
        <w:rPr>
          <w:rFonts w:ascii="TH SarabunPSK" w:eastAsiaTheme="minorHAnsi" w:hAnsi="TH SarabunPSK" w:cs="TH SarabunPSK"/>
          <w:sz w:val="32"/>
          <w:szCs w:val="32"/>
        </w:rPr>
        <w:t>Strength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B90D97" w:rsidRPr="00040F19" w:rsidRDefault="000D6BAF" w:rsidP="009C3F7C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Pr="00040F19" w:rsidRDefault="000D6BAF" w:rsidP="009C3F7C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Pr="00040F19" w:rsidRDefault="000D6BAF" w:rsidP="009C3F7C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="00B90D9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Pr="00040F19" w:rsidRDefault="000D6BAF" w:rsidP="009C3F7C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4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Pr="00040F19" w:rsidRDefault="000D6BAF" w:rsidP="009C3F7C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="00B90D97"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Pr="00040F19" w:rsidRDefault="000D6BAF" w:rsidP="00B90D97">
      <w:pPr>
        <w:spacing w:before="60" w:line="288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1.2</w:t>
      </w:r>
      <w:r w:rsidR="00B90D9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จุดอ่อน </w:t>
      </w:r>
      <w:r w:rsidR="00B90D97" w:rsidRPr="00040F19">
        <w:rPr>
          <w:rFonts w:ascii="TH SarabunPSK" w:eastAsiaTheme="minorHAnsi" w:hAnsi="TH SarabunPSK" w:cs="TH SarabunPSK"/>
          <w:sz w:val="32"/>
          <w:szCs w:val="32"/>
        </w:rPr>
        <w:t>(Weakness)</w:t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3)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4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Default="00B90D97" w:rsidP="00B90D97">
      <w:pPr>
        <w:spacing w:line="276" w:lineRule="auto"/>
        <w:ind w:left="284" w:hanging="284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B90D97" w:rsidRDefault="00B90D97" w:rsidP="00B90D97">
      <w:pPr>
        <w:spacing w:line="276" w:lineRule="auto"/>
        <w:ind w:left="284" w:hanging="284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B90D97" w:rsidRDefault="00B90D97" w:rsidP="00B90D97">
      <w:pPr>
        <w:spacing w:line="276" w:lineRule="auto"/>
        <w:ind w:left="284" w:hanging="284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B90D97" w:rsidRPr="00040F19" w:rsidRDefault="000D6BAF" w:rsidP="00B90D97">
      <w:pPr>
        <w:spacing w:line="276" w:lineRule="auto"/>
        <w:ind w:left="284" w:hanging="284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B90D97" w:rsidRPr="00040F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. </w:t>
      </w:r>
      <w:r w:rsidR="00B90D97" w:rsidRPr="00040F19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ปัจจัยแวดล้อมภายนอก</w:t>
      </w:r>
      <w:r w:rsidR="00B90D97" w:rsidRPr="00040F19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 xml:space="preserve"> 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(ให้ระบุประเด็นที่เป็นโอกาส-อุปสรรค โดยพิจารณาจากปัจจัยภายนอก เช่น</w:t>
      </w:r>
      <w:r w:rsidR="00B90D97" w:rsidRPr="00040F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ปัจจัยด้านการเมือง ด้านเทคโนโลยี กฎหมาย กฎระเบียบที่เกี่ยวข้อง  เป็นต้น)</w:t>
      </w:r>
    </w:p>
    <w:p w:rsidR="00B90D97" w:rsidRPr="00040F19" w:rsidRDefault="000D6BAF" w:rsidP="00B90D97">
      <w:pPr>
        <w:spacing w:before="60" w:line="288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2.1</w:t>
      </w:r>
      <w:r w:rsidR="00B90D9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โอกาส</w:t>
      </w:r>
      <w:r w:rsidR="00B90D97" w:rsidRPr="00040F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 w:rsidR="00B90D97" w:rsidRPr="00040F19">
        <w:rPr>
          <w:rFonts w:ascii="TH SarabunPSK" w:eastAsiaTheme="minorHAnsi" w:hAnsi="TH SarabunPSK" w:cs="TH SarabunPSK"/>
          <w:sz w:val="32"/>
          <w:szCs w:val="32"/>
        </w:rPr>
        <w:t>Opportunity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3)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4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Default="00B90D97" w:rsidP="00B90D97">
      <w:pPr>
        <w:spacing w:line="276" w:lineRule="auto"/>
        <w:ind w:left="284" w:hanging="284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B90D97" w:rsidRPr="00040F19" w:rsidRDefault="000D6BAF" w:rsidP="00B90D97">
      <w:pPr>
        <w:spacing w:before="60" w:line="288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2.2</w:t>
      </w:r>
      <w:r w:rsidR="00B90D9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B90D97" w:rsidRPr="00040F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อุปสรรค </w:t>
      </w:r>
      <w:r w:rsidR="00B90D97" w:rsidRPr="00040F19">
        <w:rPr>
          <w:rFonts w:ascii="TH SarabunPSK" w:eastAsiaTheme="minorHAnsi" w:hAnsi="TH SarabunPSK" w:cs="TH SarabunPSK"/>
          <w:sz w:val="32"/>
          <w:szCs w:val="32"/>
        </w:rPr>
        <w:t>(Threat)</w:t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3)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4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0D6BAF" w:rsidRPr="00040F19" w:rsidRDefault="000D6BAF" w:rsidP="000D6BAF">
      <w:pPr>
        <w:tabs>
          <w:tab w:val="left" w:pos="8931"/>
        </w:tabs>
        <w:spacing w:before="60" w:line="288" w:lineRule="auto"/>
        <w:ind w:firstLine="42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 w:rsidRPr="00040F19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 xml:space="preserve"> </w:t>
      </w:r>
      <w:r w:rsidRPr="00B90D97">
        <w:rPr>
          <w:rFonts w:ascii="TH SarabunPSK" w:eastAsiaTheme="minorHAnsi" w:hAnsi="TH SarabunPSK" w:cs="TH SarabunPSK"/>
          <w:b/>
          <w:bCs/>
          <w:sz w:val="40"/>
          <w:szCs w:val="40"/>
          <w:u w:val="dotted"/>
        </w:rPr>
        <w:tab/>
      </w:r>
    </w:p>
    <w:p w:rsidR="00B90D97" w:rsidRDefault="00B90D97" w:rsidP="00B90D97">
      <w:pPr>
        <w:spacing w:line="276" w:lineRule="auto"/>
        <w:ind w:left="284" w:hanging="284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B90D97" w:rsidRPr="00040F19" w:rsidRDefault="00B90D97" w:rsidP="00B90D97">
      <w:pPr>
        <w:spacing w:line="276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</w:p>
    <w:p w:rsidR="00B90D97" w:rsidRDefault="00B90D97" w:rsidP="00B90D97">
      <w:pPr>
        <w:tabs>
          <w:tab w:val="left" w:pos="993"/>
        </w:tabs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ลงชื่อ </w:t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ผู้บันทึกผลการประชุม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90D97" w:rsidRDefault="00B90D97" w:rsidP="00B90D97">
      <w:pPr>
        <w:tabs>
          <w:tab w:val="left" w:pos="6379"/>
        </w:tabs>
        <w:spacing w:after="200" w:line="276" w:lineRule="auto"/>
        <w:ind w:firstLine="326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</w:t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B90D97" w:rsidRDefault="00B90D97" w:rsidP="00B90D97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 </w:t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</w:p>
    <w:p w:rsidR="00AF6E0B" w:rsidRDefault="00AF6E0B"/>
    <w:sectPr w:rsidR="00AF6E0B" w:rsidSect="000D6BAF">
      <w:footerReference w:type="default" r:id="rId8"/>
      <w:footerReference w:type="first" r:id="rId9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7B" w:rsidRDefault="0072447B" w:rsidP="009C3F7C">
      <w:r>
        <w:separator/>
      </w:r>
    </w:p>
  </w:endnote>
  <w:endnote w:type="continuationSeparator" w:id="0">
    <w:p w:rsidR="0072447B" w:rsidRDefault="0072447B" w:rsidP="009C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C" w:rsidRPr="000D6BAF" w:rsidRDefault="000D6BAF" w:rsidP="000D6BAF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0D6BAF">
      <w:rPr>
        <w:rFonts w:ascii="TH SarabunPSK" w:hAnsi="TH SarabunPSK" w:cs="TH SarabunPSK"/>
        <w:sz w:val="32"/>
        <w:szCs w:val="32"/>
        <w:cs/>
      </w:rPr>
      <w:fldChar w:fldCharType="begin"/>
    </w:r>
    <w:r w:rsidRPr="000D6BA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0D6BAF">
      <w:rPr>
        <w:rFonts w:ascii="TH SarabunPSK" w:hAnsi="TH SarabunPSK" w:cs="TH SarabunPSK"/>
        <w:sz w:val="32"/>
        <w:szCs w:val="32"/>
        <w:cs/>
      </w:rPr>
      <w:fldChar w:fldCharType="separate"/>
    </w:r>
    <w:r w:rsidR="00E731FD">
      <w:rPr>
        <w:rFonts w:ascii="TH SarabunPSK" w:hAnsi="TH SarabunPSK" w:cs="TH SarabunPSK"/>
        <w:noProof/>
        <w:sz w:val="32"/>
        <w:szCs w:val="32"/>
      </w:rPr>
      <w:t>2</w:t>
    </w:r>
    <w:r w:rsidRPr="000D6BAF">
      <w:rPr>
        <w:rFonts w:ascii="TH SarabunPSK" w:hAnsi="TH SarabunPSK" w:cs="TH SarabunPSK"/>
        <w:noProof/>
        <w:sz w:val="32"/>
        <w:szCs w:val="32"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AF" w:rsidRPr="000D6BAF" w:rsidRDefault="000D6BAF">
    <w:pPr>
      <w:pStyle w:val="a5"/>
      <w:jc w:val="right"/>
      <w:rPr>
        <w:rFonts w:ascii="TH SarabunPSK" w:hAnsi="TH SarabunPSK" w:cs="TH SarabunPSK"/>
        <w:sz w:val="32"/>
        <w:szCs w:val="32"/>
      </w:rPr>
    </w:pPr>
  </w:p>
  <w:p w:rsidR="000D6BAF" w:rsidRDefault="000D6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7B" w:rsidRDefault="0072447B" w:rsidP="009C3F7C">
      <w:r>
        <w:separator/>
      </w:r>
    </w:p>
  </w:footnote>
  <w:footnote w:type="continuationSeparator" w:id="0">
    <w:p w:rsidR="0072447B" w:rsidRDefault="0072447B" w:rsidP="009C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97"/>
    <w:rsid w:val="000676F0"/>
    <w:rsid w:val="000D6BAF"/>
    <w:rsid w:val="003D60B1"/>
    <w:rsid w:val="0065298C"/>
    <w:rsid w:val="0072447B"/>
    <w:rsid w:val="009C3F7C"/>
    <w:rsid w:val="00AF6E0B"/>
    <w:rsid w:val="00B90D97"/>
    <w:rsid w:val="00CD0122"/>
    <w:rsid w:val="00DA6BB4"/>
    <w:rsid w:val="00E731FD"/>
    <w:rsid w:val="00E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FC0A4E-DD77-4AD5-959A-010E1574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7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C3F7C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9C3F7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C3F7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5340-DAD1-4622-A494-872E175F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kanokwan.b</cp:lastModifiedBy>
  <cp:revision>2</cp:revision>
  <dcterms:created xsi:type="dcterms:W3CDTF">2020-02-11T10:43:00Z</dcterms:created>
  <dcterms:modified xsi:type="dcterms:W3CDTF">2020-02-11T10:43:00Z</dcterms:modified>
</cp:coreProperties>
</file>